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5B79" w14:textId="6B6F5EC0" w:rsidR="002D4D53" w:rsidRPr="00AA3919" w:rsidRDefault="00F92899" w:rsidP="00F92899">
      <w:pPr>
        <w:jc w:val="center"/>
        <w:rPr>
          <w:rFonts w:ascii="ＭＳ 明朝" w:eastAsia="ＭＳ 明朝" w:hAnsi="ＭＳ 明朝"/>
        </w:rPr>
      </w:pPr>
      <w:r w:rsidRPr="00AA3919">
        <w:rPr>
          <w:rFonts w:ascii="ＭＳ 明朝" w:eastAsia="ＭＳ 明朝" w:hAnsi="ＭＳ 明朝" w:hint="eastAsia"/>
        </w:rPr>
        <w:t>社会福祉法人岡山ろうあ児援護協会　定款施行細則</w:t>
      </w:r>
    </w:p>
    <w:p w14:paraId="25B9221A" w14:textId="77777777" w:rsidR="00F92899" w:rsidRPr="00AA3919" w:rsidRDefault="00F92899" w:rsidP="00F92899">
      <w:pPr>
        <w:jc w:val="left"/>
        <w:rPr>
          <w:rFonts w:ascii="ＭＳ 明朝" w:eastAsia="ＭＳ 明朝" w:hAnsi="ＭＳ 明朝"/>
        </w:rPr>
      </w:pPr>
    </w:p>
    <w:p w14:paraId="4A5DFD90" w14:textId="77777777" w:rsidR="00F92899" w:rsidRPr="00AA3919" w:rsidRDefault="00F92899" w:rsidP="00F92899">
      <w:pPr>
        <w:jc w:val="left"/>
        <w:rPr>
          <w:rFonts w:ascii="ＭＳ 明朝" w:eastAsia="ＭＳ 明朝" w:hAnsi="ＭＳ 明朝"/>
        </w:rPr>
      </w:pPr>
      <w:r w:rsidRPr="00AA3919">
        <w:rPr>
          <w:rFonts w:ascii="ＭＳ 明朝" w:eastAsia="ＭＳ 明朝" w:hAnsi="ＭＳ 明朝" w:hint="eastAsia"/>
        </w:rPr>
        <w:t>（趣旨）</w:t>
      </w:r>
    </w:p>
    <w:p w14:paraId="12D5470C" w14:textId="50E9AF44" w:rsidR="00F92899" w:rsidRPr="00AA3919" w:rsidRDefault="00F92899" w:rsidP="00F92899">
      <w:pPr>
        <w:pStyle w:val="a3"/>
        <w:numPr>
          <w:ilvl w:val="0"/>
          <w:numId w:val="1"/>
        </w:numPr>
        <w:ind w:leftChars="0"/>
        <w:jc w:val="left"/>
        <w:rPr>
          <w:rFonts w:ascii="ＭＳ 明朝" w:eastAsia="ＭＳ 明朝" w:hAnsi="ＭＳ 明朝"/>
        </w:rPr>
      </w:pPr>
      <w:r w:rsidRPr="00AA3919">
        <w:rPr>
          <w:rFonts w:ascii="ＭＳ 明朝" w:eastAsia="ＭＳ 明朝" w:hAnsi="ＭＳ 明朝" w:hint="eastAsia"/>
        </w:rPr>
        <w:t>この施行細則は、社会福祉法人岡山ろうあ児援護協会定款（以下「定款」という）の施行に必要な事項を、同定款第40条</w:t>
      </w:r>
      <w:r w:rsidR="00083737" w:rsidRPr="00AA3919">
        <w:rPr>
          <w:rFonts w:ascii="ＭＳ 明朝" w:eastAsia="ＭＳ 明朝" w:hAnsi="ＭＳ 明朝" w:hint="eastAsia"/>
        </w:rPr>
        <w:t>の</w:t>
      </w:r>
      <w:r w:rsidRPr="00AA3919">
        <w:rPr>
          <w:rFonts w:ascii="ＭＳ 明朝" w:eastAsia="ＭＳ 明朝" w:hAnsi="ＭＳ 明朝" w:hint="eastAsia"/>
        </w:rPr>
        <w:t>規定に従って定める。</w:t>
      </w:r>
    </w:p>
    <w:p w14:paraId="1B1340A6" w14:textId="77777777" w:rsidR="00F92899" w:rsidRPr="00AA3919" w:rsidRDefault="00F92899" w:rsidP="00F92899">
      <w:pPr>
        <w:jc w:val="left"/>
        <w:rPr>
          <w:rFonts w:ascii="ＭＳ 明朝" w:eastAsia="ＭＳ 明朝" w:hAnsi="ＭＳ 明朝"/>
        </w:rPr>
      </w:pPr>
    </w:p>
    <w:p w14:paraId="4CA3D700" w14:textId="77777777" w:rsidR="00F92899" w:rsidRPr="00AA3919" w:rsidRDefault="00F92899" w:rsidP="00F92899">
      <w:pPr>
        <w:jc w:val="left"/>
        <w:rPr>
          <w:rFonts w:ascii="ＭＳ 明朝" w:eastAsia="ＭＳ 明朝" w:hAnsi="ＭＳ 明朝"/>
        </w:rPr>
      </w:pPr>
      <w:r w:rsidRPr="00AA3919">
        <w:rPr>
          <w:rFonts w:ascii="ＭＳ 明朝" w:eastAsia="ＭＳ 明朝" w:hAnsi="ＭＳ 明朝" w:hint="eastAsia"/>
        </w:rPr>
        <w:t>（理事長の専決事項）</w:t>
      </w:r>
    </w:p>
    <w:p w14:paraId="447C0BC4" w14:textId="77777777" w:rsidR="00F92899" w:rsidRPr="00AA3919" w:rsidRDefault="00F92899" w:rsidP="00F92899">
      <w:pPr>
        <w:pStyle w:val="a3"/>
        <w:numPr>
          <w:ilvl w:val="0"/>
          <w:numId w:val="1"/>
        </w:numPr>
        <w:ind w:leftChars="0"/>
        <w:jc w:val="left"/>
        <w:rPr>
          <w:rFonts w:ascii="ＭＳ 明朝" w:eastAsia="ＭＳ 明朝" w:hAnsi="ＭＳ 明朝"/>
        </w:rPr>
      </w:pPr>
      <w:r w:rsidRPr="00AA3919">
        <w:rPr>
          <w:rFonts w:ascii="ＭＳ 明朝" w:eastAsia="ＭＳ 明朝" w:hAnsi="ＭＳ 明朝" w:hint="eastAsia"/>
        </w:rPr>
        <w:t>理事長は、定款第24条第1項により次にあげる事項を専決できるものとする。</w:t>
      </w:r>
    </w:p>
    <w:p w14:paraId="65DC4634" w14:textId="1A0A3A4B" w:rsidR="00F92899" w:rsidRPr="00AA3919" w:rsidRDefault="00F92899" w:rsidP="00F92899">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債権の免除・効力の変更のうち、当該処分が法人に有利であると認められるもの、その他</w:t>
      </w:r>
      <w:r w:rsidR="00083737" w:rsidRPr="00AA3919">
        <w:rPr>
          <w:rFonts w:ascii="ＭＳ 明朝" w:eastAsia="ＭＳ 明朝" w:hAnsi="ＭＳ 明朝" w:hint="eastAsia"/>
        </w:rPr>
        <w:t>やむを得ない</w:t>
      </w:r>
      <w:r w:rsidRPr="00AA3919">
        <w:rPr>
          <w:rFonts w:ascii="ＭＳ 明朝" w:eastAsia="ＭＳ 明朝" w:hAnsi="ＭＳ 明朝" w:hint="eastAsia"/>
        </w:rPr>
        <w:t>特別な理由があると認められるもの（法人運営に重大な影響があるものを除く）</w:t>
      </w:r>
    </w:p>
    <w:p w14:paraId="4E7E173A" w14:textId="77777777" w:rsidR="00F92899" w:rsidRPr="00AA3919" w:rsidRDefault="00F92899" w:rsidP="00F92899">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設備資金の</w:t>
      </w:r>
      <w:r w:rsidR="00695B9D" w:rsidRPr="00AA3919">
        <w:rPr>
          <w:rFonts w:ascii="ＭＳ 明朝" w:eastAsia="ＭＳ 明朝" w:hAnsi="ＭＳ 明朝" w:hint="eastAsia"/>
        </w:rPr>
        <w:t>借入</w:t>
      </w:r>
      <w:r w:rsidRPr="00AA3919">
        <w:rPr>
          <w:rFonts w:ascii="ＭＳ 明朝" w:eastAsia="ＭＳ 明朝" w:hAnsi="ＭＳ 明朝" w:hint="eastAsia"/>
        </w:rPr>
        <w:t>に係る契約であって予算の範囲内のもの</w:t>
      </w:r>
    </w:p>
    <w:p w14:paraId="564DD9D8" w14:textId="77777777" w:rsidR="00695B9D" w:rsidRPr="00AA3919" w:rsidRDefault="00695B9D" w:rsidP="00F92899">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建設工事請負及び物品納入等のうち次にあげる事項（社会福祉法人岡山ろうあ児援護協会経理規程第６７条第１項第１号により随意契約ができることとされている金額を超えないものに限る）</w:t>
      </w:r>
    </w:p>
    <w:p w14:paraId="03AB2224" w14:textId="77777777" w:rsidR="00695B9D" w:rsidRPr="00AA3919" w:rsidRDefault="00695B9D" w:rsidP="00695B9D">
      <w:pPr>
        <w:pStyle w:val="a3"/>
        <w:ind w:leftChars="0" w:left="930"/>
        <w:jc w:val="left"/>
        <w:rPr>
          <w:rFonts w:ascii="ＭＳ 明朝" w:eastAsia="ＭＳ 明朝" w:hAnsi="ＭＳ 明朝"/>
        </w:rPr>
      </w:pPr>
      <w:r w:rsidRPr="00AA3919">
        <w:rPr>
          <w:rFonts w:ascii="ＭＳ 明朝" w:eastAsia="ＭＳ 明朝" w:hAnsi="ＭＳ 明朝" w:hint="eastAsia"/>
        </w:rPr>
        <w:t>ア　施設設備の保守管理、物品の修理等</w:t>
      </w:r>
    </w:p>
    <w:p w14:paraId="57497D6B" w14:textId="77777777" w:rsidR="00695B9D" w:rsidRPr="00AA3919" w:rsidRDefault="00695B9D" w:rsidP="00695B9D">
      <w:pPr>
        <w:pStyle w:val="a3"/>
        <w:ind w:leftChars="0" w:left="930"/>
        <w:jc w:val="left"/>
        <w:rPr>
          <w:rFonts w:ascii="ＭＳ 明朝" w:eastAsia="ＭＳ 明朝" w:hAnsi="ＭＳ 明朝"/>
        </w:rPr>
      </w:pPr>
      <w:r w:rsidRPr="00AA3919">
        <w:rPr>
          <w:rFonts w:ascii="ＭＳ 明朝" w:eastAsia="ＭＳ 明朝" w:hAnsi="ＭＳ 明朝" w:hint="eastAsia"/>
        </w:rPr>
        <w:t>イ　緊急を要する物品の購入等</w:t>
      </w:r>
    </w:p>
    <w:p w14:paraId="395D5082" w14:textId="77777777" w:rsidR="00695B9D" w:rsidRPr="00AA3919" w:rsidRDefault="00695B9D" w:rsidP="00695B9D">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基本財産以外の固定資産の取得及び改良のための支出並びにこれらの処分（当該所得金額が１６０万円を超えるもの等法人運営に重大な影響があるものは除く）</w:t>
      </w:r>
    </w:p>
    <w:p w14:paraId="4BE64E83" w14:textId="77777777" w:rsidR="00695B9D" w:rsidRPr="00AA3919" w:rsidRDefault="00695B9D" w:rsidP="00695B9D">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損傷その他の理由により不要となった物品又は修理を加えても使用に耐えないと認められる物品の売却又は廃棄</w:t>
      </w:r>
    </w:p>
    <w:p w14:paraId="5D5ED5C6" w14:textId="77777777" w:rsidR="00695B9D" w:rsidRPr="00AA3919" w:rsidRDefault="00057695" w:rsidP="00695B9D">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予算上の予備費の支出</w:t>
      </w:r>
    </w:p>
    <w:p w14:paraId="1A3BF322" w14:textId="77777777" w:rsidR="00057695" w:rsidRPr="00AA3919" w:rsidRDefault="00057695" w:rsidP="00695B9D">
      <w:pPr>
        <w:pStyle w:val="a3"/>
        <w:numPr>
          <w:ilvl w:val="0"/>
          <w:numId w:val="2"/>
        </w:numPr>
        <w:ind w:leftChars="0"/>
        <w:jc w:val="left"/>
        <w:rPr>
          <w:rFonts w:ascii="ＭＳ 明朝" w:eastAsia="ＭＳ 明朝" w:hAnsi="ＭＳ 明朝"/>
        </w:rPr>
      </w:pPr>
      <w:r w:rsidRPr="00AA3919">
        <w:rPr>
          <w:rFonts w:ascii="ＭＳ 明朝" w:eastAsia="ＭＳ 明朝" w:hAnsi="ＭＳ 明朝" w:hint="eastAsia"/>
        </w:rPr>
        <w:t>寄付金の受け入れに関する決定</w:t>
      </w:r>
    </w:p>
    <w:p w14:paraId="08EB2FE7" w14:textId="1A344E02" w:rsidR="00057695" w:rsidRPr="00AA3919" w:rsidRDefault="00057695" w:rsidP="00057695">
      <w:pPr>
        <w:pStyle w:val="a3"/>
        <w:ind w:leftChars="0" w:left="930"/>
        <w:jc w:val="left"/>
        <w:rPr>
          <w:rFonts w:ascii="ＭＳ 明朝" w:eastAsia="ＭＳ 明朝" w:hAnsi="ＭＳ 明朝"/>
        </w:rPr>
      </w:pPr>
      <w:r w:rsidRPr="00AA3919">
        <w:rPr>
          <w:rFonts w:ascii="ＭＳ 明朝" w:eastAsia="ＭＳ 明朝" w:hAnsi="ＭＳ 明朝" w:hint="eastAsia"/>
        </w:rPr>
        <w:t>ただし、法人</w:t>
      </w:r>
      <w:r w:rsidR="00083737" w:rsidRPr="00AA3919">
        <w:rPr>
          <w:rFonts w:ascii="ＭＳ 明朝" w:eastAsia="ＭＳ 明朝" w:hAnsi="ＭＳ 明朝" w:hint="eastAsia"/>
        </w:rPr>
        <w:t>の</w:t>
      </w:r>
      <w:r w:rsidRPr="00AA3919">
        <w:rPr>
          <w:rFonts w:ascii="ＭＳ 明朝" w:eastAsia="ＭＳ 明朝" w:hAnsi="ＭＳ 明朝" w:hint="eastAsia"/>
        </w:rPr>
        <w:t>運営に重大な影響があるものは除く</w:t>
      </w:r>
    </w:p>
    <w:p w14:paraId="41996E82" w14:textId="77777777" w:rsidR="00057695" w:rsidRPr="00AA3919" w:rsidRDefault="00057695" w:rsidP="00057695">
      <w:pPr>
        <w:jc w:val="left"/>
        <w:rPr>
          <w:rFonts w:ascii="ＭＳ 明朝" w:eastAsia="ＭＳ 明朝" w:hAnsi="ＭＳ 明朝"/>
        </w:rPr>
      </w:pPr>
    </w:p>
    <w:p w14:paraId="363156E8" w14:textId="77777777" w:rsidR="00057695" w:rsidRPr="00AA3919" w:rsidRDefault="00057695" w:rsidP="00057695">
      <w:pPr>
        <w:rPr>
          <w:rFonts w:ascii="ＭＳ 明朝" w:eastAsia="ＭＳ 明朝" w:hAnsi="ＭＳ 明朝"/>
        </w:rPr>
      </w:pPr>
      <w:r w:rsidRPr="00AA3919">
        <w:rPr>
          <w:rFonts w:ascii="ＭＳ 明朝" w:eastAsia="ＭＳ 明朝" w:hAnsi="ＭＳ 明朝" w:hint="eastAsia"/>
        </w:rPr>
        <w:t>（業務執行理事の執行業務）</w:t>
      </w:r>
    </w:p>
    <w:p w14:paraId="1DDFC86B" w14:textId="4996FFF8" w:rsidR="00057695" w:rsidRPr="00AA3919" w:rsidRDefault="00057695" w:rsidP="00057695">
      <w:pPr>
        <w:ind w:left="840" w:hangingChars="400" w:hanging="840"/>
        <w:rPr>
          <w:rFonts w:ascii="ＭＳ 明朝" w:eastAsia="ＭＳ 明朝" w:hAnsi="ＭＳ 明朝"/>
        </w:rPr>
      </w:pPr>
      <w:r w:rsidRPr="00AA3919">
        <w:rPr>
          <w:rFonts w:ascii="ＭＳ 明朝" w:eastAsia="ＭＳ 明朝" w:hAnsi="ＭＳ 明朝" w:hint="eastAsia"/>
        </w:rPr>
        <w:t>第</w:t>
      </w:r>
      <w:r w:rsidR="00AA3919">
        <w:rPr>
          <w:rFonts w:ascii="ＭＳ 明朝" w:eastAsia="ＭＳ 明朝" w:hAnsi="ＭＳ 明朝" w:hint="eastAsia"/>
        </w:rPr>
        <w:t>3</w:t>
      </w:r>
      <w:r w:rsidRPr="00AA3919">
        <w:rPr>
          <w:rFonts w:ascii="ＭＳ 明朝" w:eastAsia="ＭＳ 明朝" w:hAnsi="ＭＳ 明朝" w:hint="eastAsia"/>
        </w:rPr>
        <w:t>条　定款に定める業務執行理事の執行業務として、次の通りである。</w:t>
      </w:r>
    </w:p>
    <w:p w14:paraId="2D1864F3" w14:textId="43E18145" w:rsidR="00057695" w:rsidRPr="00AA3919" w:rsidRDefault="00057695" w:rsidP="00057695">
      <w:pPr>
        <w:ind w:firstLineChars="100" w:firstLine="210"/>
        <w:rPr>
          <w:rFonts w:ascii="ＭＳ 明朝" w:eastAsia="ＭＳ 明朝" w:hAnsi="ＭＳ 明朝"/>
        </w:rPr>
      </w:pPr>
      <w:r w:rsidRPr="00AA3919">
        <w:rPr>
          <w:rFonts w:ascii="ＭＳ 明朝" w:eastAsia="ＭＳ 明朝" w:hAnsi="ＭＳ 明朝" w:hint="eastAsia"/>
        </w:rPr>
        <w:t>（１）</w:t>
      </w:r>
      <w:r w:rsidR="00AA3919">
        <w:rPr>
          <w:rFonts w:ascii="ＭＳ 明朝" w:eastAsia="ＭＳ 明朝" w:hAnsi="ＭＳ 明朝" w:hint="eastAsia"/>
        </w:rPr>
        <w:t xml:space="preserve"> </w:t>
      </w:r>
      <w:r w:rsidRPr="00AA3919">
        <w:rPr>
          <w:rFonts w:ascii="ＭＳ 明朝" w:eastAsia="ＭＳ 明朝" w:hAnsi="ＭＳ 明朝" w:hint="eastAsia"/>
        </w:rPr>
        <w:t>毎年度の予算案及び事業計画の作成に関すること</w:t>
      </w:r>
    </w:p>
    <w:p w14:paraId="1BE57AF9" w14:textId="3D291912" w:rsidR="00057695" w:rsidRPr="00AA3919" w:rsidRDefault="00057695" w:rsidP="00057695">
      <w:pPr>
        <w:ind w:firstLineChars="100" w:firstLine="210"/>
        <w:rPr>
          <w:rFonts w:ascii="ＭＳ 明朝" w:eastAsia="ＭＳ 明朝" w:hAnsi="ＭＳ 明朝"/>
        </w:rPr>
      </w:pPr>
      <w:r w:rsidRPr="00AA3919">
        <w:rPr>
          <w:rFonts w:ascii="ＭＳ 明朝" w:eastAsia="ＭＳ 明朝" w:hAnsi="ＭＳ 明朝" w:hint="eastAsia"/>
        </w:rPr>
        <w:t>（２）</w:t>
      </w:r>
      <w:r w:rsidR="00AA3919">
        <w:rPr>
          <w:rFonts w:ascii="ＭＳ 明朝" w:eastAsia="ＭＳ 明朝" w:hAnsi="ＭＳ 明朝" w:hint="eastAsia"/>
        </w:rPr>
        <w:t xml:space="preserve"> </w:t>
      </w:r>
      <w:r w:rsidRPr="00AA3919">
        <w:rPr>
          <w:rFonts w:ascii="ＭＳ 明朝" w:eastAsia="ＭＳ 明朝" w:hAnsi="ＭＳ 明朝" w:hint="eastAsia"/>
        </w:rPr>
        <w:t>予算執行状況の管理監督に関する業務</w:t>
      </w:r>
    </w:p>
    <w:p w14:paraId="41CA3AF6" w14:textId="7E55F9A0" w:rsidR="00057695" w:rsidRPr="00AA3919" w:rsidRDefault="00057695" w:rsidP="00083737">
      <w:pPr>
        <w:ind w:firstLineChars="100" w:firstLine="210"/>
        <w:rPr>
          <w:rFonts w:ascii="ＭＳ 明朝" w:eastAsia="ＭＳ 明朝" w:hAnsi="ＭＳ 明朝"/>
        </w:rPr>
      </w:pPr>
      <w:r w:rsidRPr="00AA3919">
        <w:rPr>
          <w:rFonts w:ascii="ＭＳ 明朝" w:eastAsia="ＭＳ 明朝" w:hAnsi="ＭＳ 明朝" w:hint="eastAsia"/>
        </w:rPr>
        <w:t>（３）</w:t>
      </w:r>
      <w:r w:rsidR="00AA3919">
        <w:rPr>
          <w:rFonts w:ascii="ＭＳ 明朝" w:eastAsia="ＭＳ 明朝" w:hAnsi="ＭＳ 明朝" w:hint="eastAsia"/>
        </w:rPr>
        <w:t xml:space="preserve"> </w:t>
      </w:r>
      <w:r w:rsidRPr="00AA3919">
        <w:rPr>
          <w:rFonts w:ascii="ＭＳ 明朝" w:eastAsia="ＭＳ 明朝" w:hAnsi="ＭＳ 明朝" w:hint="eastAsia"/>
        </w:rPr>
        <w:t>法人本部並びに岡山かなりや学園の事務執行の管理監督に関する業務</w:t>
      </w:r>
    </w:p>
    <w:p w14:paraId="0644C550" w14:textId="5C7A6F7E" w:rsidR="00057695" w:rsidRPr="00AA3919" w:rsidRDefault="00057695" w:rsidP="00057695">
      <w:pPr>
        <w:ind w:firstLineChars="100" w:firstLine="210"/>
        <w:rPr>
          <w:rFonts w:ascii="ＭＳ 明朝" w:eastAsia="ＭＳ 明朝" w:hAnsi="ＭＳ 明朝"/>
        </w:rPr>
      </w:pPr>
      <w:r w:rsidRPr="00AA3919">
        <w:rPr>
          <w:rFonts w:ascii="ＭＳ 明朝" w:eastAsia="ＭＳ 明朝" w:hAnsi="ＭＳ 明朝" w:hint="eastAsia"/>
        </w:rPr>
        <w:t>（</w:t>
      </w:r>
      <w:r w:rsidR="00083737" w:rsidRPr="00AA3919">
        <w:rPr>
          <w:rFonts w:ascii="ＭＳ 明朝" w:eastAsia="ＭＳ 明朝" w:hAnsi="ＭＳ 明朝" w:hint="eastAsia"/>
        </w:rPr>
        <w:t>４</w:t>
      </w:r>
      <w:r w:rsidRPr="00AA3919">
        <w:rPr>
          <w:rFonts w:ascii="ＭＳ 明朝" w:eastAsia="ＭＳ 明朝" w:hAnsi="ＭＳ 明朝" w:hint="eastAsia"/>
        </w:rPr>
        <w:t>）</w:t>
      </w:r>
      <w:r w:rsidR="00AA3919">
        <w:rPr>
          <w:rFonts w:ascii="ＭＳ 明朝" w:eastAsia="ＭＳ 明朝" w:hAnsi="ＭＳ 明朝" w:hint="eastAsia"/>
        </w:rPr>
        <w:t xml:space="preserve"> </w:t>
      </w:r>
      <w:r w:rsidRPr="00AA3919">
        <w:rPr>
          <w:rFonts w:ascii="ＭＳ 明朝" w:eastAsia="ＭＳ 明朝" w:hAnsi="ＭＳ 明朝" w:hint="eastAsia"/>
        </w:rPr>
        <w:t>岡山かなりや学園の職員の業務執行の管理及び指導監督</w:t>
      </w:r>
    </w:p>
    <w:p w14:paraId="17524EA7" w14:textId="60141AD3" w:rsidR="00057695" w:rsidRPr="00AA3919" w:rsidRDefault="00057695" w:rsidP="00057695">
      <w:pPr>
        <w:ind w:firstLineChars="100" w:firstLine="210"/>
        <w:rPr>
          <w:rFonts w:ascii="ＭＳ 明朝" w:eastAsia="ＭＳ 明朝" w:hAnsi="ＭＳ 明朝"/>
        </w:rPr>
      </w:pPr>
      <w:r w:rsidRPr="00AA3919">
        <w:rPr>
          <w:rFonts w:ascii="ＭＳ 明朝" w:eastAsia="ＭＳ 明朝" w:hAnsi="ＭＳ 明朝" w:hint="eastAsia"/>
        </w:rPr>
        <w:t>（</w:t>
      </w:r>
      <w:r w:rsidR="00083737" w:rsidRPr="00AA3919">
        <w:rPr>
          <w:rFonts w:ascii="ＭＳ 明朝" w:eastAsia="ＭＳ 明朝" w:hAnsi="ＭＳ 明朝" w:hint="eastAsia"/>
        </w:rPr>
        <w:t>５</w:t>
      </w:r>
      <w:r w:rsidRPr="00AA3919">
        <w:rPr>
          <w:rFonts w:ascii="ＭＳ 明朝" w:eastAsia="ＭＳ 明朝" w:hAnsi="ＭＳ 明朝" w:hint="eastAsia"/>
        </w:rPr>
        <w:t>）</w:t>
      </w:r>
      <w:r w:rsidR="00AA3919">
        <w:rPr>
          <w:rFonts w:ascii="ＭＳ 明朝" w:eastAsia="ＭＳ 明朝" w:hAnsi="ＭＳ 明朝" w:hint="eastAsia"/>
        </w:rPr>
        <w:t xml:space="preserve"> </w:t>
      </w:r>
      <w:r w:rsidRPr="00AA3919">
        <w:rPr>
          <w:rFonts w:ascii="ＭＳ 明朝" w:eastAsia="ＭＳ 明朝" w:hAnsi="ＭＳ 明朝" w:hint="eastAsia"/>
        </w:rPr>
        <w:t>利用者の日常の処遇に関する指導監督</w:t>
      </w:r>
    </w:p>
    <w:p w14:paraId="59E54717" w14:textId="77777777" w:rsidR="00057695" w:rsidRPr="00AA3919" w:rsidRDefault="00057695" w:rsidP="00057695">
      <w:pPr>
        <w:jc w:val="left"/>
        <w:rPr>
          <w:rFonts w:ascii="ＭＳ 明朝" w:eastAsia="ＭＳ 明朝" w:hAnsi="ＭＳ 明朝"/>
        </w:rPr>
      </w:pPr>
    </w:p>
    <w:p w14:paraId="4BE526C7" w14:textId="77777777" w:rsidR="00057695" w:rsidRPr="00AA3919" w:rsidRDefault="00057695" w:rsidP="00057695">
      <w:pPr>
        <w:jc w:val="left"/>
        <w:rPr>
          <w:rFonts w:ascii="ＭＳ 明朝" w:eastAsia="ＭＳ 明朝" w:hAnsi="ＭＳ 明朝"/>
        </w:rPr>
      </w:pPr>
      <w:r w:rsidRPr="00AA3919">
        <w:rPr>
          <w:rFonts w:ascii="ＭＳ 明朝" w:eastAsia="ＭＳ 明朝" w:hAnsi="ＭＳ 明朝" w:hint="eastAsia"/>
        </w:rPr>
        <w:t>（施行）</w:t>
      </w:r>
    </w:p>
    <w:p w14:paraId="310D8FF0" w14:textId="62FA3DB7" w:rsidR="00057695" w:rsidRPr="00AA3919" w:rsidRDefault="00057695" w:rsidP="00057695">
      <w:pPr>
        <w:jc w:val="left"/>
        <w:rPr>
          <w:rFonts w:ascii="ＭＳ 明朝" w:eastAsia="ＭＳ 明朝" w:hAnsi="ＭＳ 明朝"/>
        </w:rPr>
      </w:pPr>
      <w:r w:rsidRPr="00AA3919">
        <w:rPr>
          <w:rFonts w:ascii="ＭＳ 明朝" w:eastAsia="ＭＳ 明朝" w:hAnsi="ＭＳ 明朝" w:hint="eastAsia"/>
        </w:rPr>
        <w:t>第</w:t>
      </w:r>
      <w:r w:rsidR="00AA3919">
        <w:rPr>
          <w:rFonts w:ascii="ＭＳ 明朝" w:eastAsia="ＭＳ 明朝" w:hAnsi="ＭＳ 明朝" w:hint="eastAsia"/>
        </w:rPr>
        <w:t>4</w:t>
      </w:r>
      <w:r w:rsidRPr="00AA3919">
        <w:rPr>
          <w:rFonts w:ascii="ＭＳ 明朝" w:eastAsia="ＭＳ 明朝" w:hAnsi="ＭＳ 明朝" w:hint="eastAsia"/>
        </w:rPr>
        <w:t>条　この施行細則の施行に必要な事項は、理事長が定める。</w:t>
      </w:r>
    </w:p>
    <w:p w14:paraId="7057B663" w14:textId="77777777" w:rsidR="00057695" w:rsidRPr="00AA3919" w:rsidRDefault="00057695" w:rsidP="00057695">
      <w:pPr>
        <w:jc w:val="left"/>
        <w:rPr>
          <w:rFonts w:ascii="ＭＳ 明朝" w:eastAsia="ＭＳ 明朝" w:hAnsi="ＭＳ 明朝"/>
        </w:rPr>
      </w:pPr>
      <w:bookmarkStart w:id="0" w:name="_GoBack"/>
      <w:bookmarkEnd w:id="0"/>
    </w:p>
    <w:p w14:paraId="6FFCE9C0" w14:textId="77777777" w:rsidR="00043AF1" w:rsidRPr="00AA3919" w:rsidRDefault="00043AF1" w:rsidP="00057695">
      <w:pPr>
        <w:jc w:val="left"/>
        <w:rPr>
          <w:rFonts w:ascii="ＭＳ 明朝" w:eastAsia="ＭＳ 明朝" w:hAnsi="ＭＳ 明朝"/>
        </w:rPr>
      </w:pPr>
    </w:p>
    <w:p w14:paraId="54A05945" w14:textId="77777777" w:rsidR="00043AF1" w:rsidRPr="00AA3919" w:rsidRDefault="00043AF1" w:rsidP="00043AF1">
      <w:pPr>
        <w:jc w:val="center"/>
        <w:rPr>
          <w:rFonts w:ascii="ＭＳ 明朝" w:eastAsia="ＭＳ 明朝" w:hAnsi="ＭＳ 明朝"/>
        </w:rPr>
      </w:pPr>
      <w:r w:rsidRPr="00AA3919">
        <w:rPr>
          <w:rFonts w:ascii="ＭＳ 明朝" w:eastAsia="ＭＳ 明朝" w:hAnsi="ＭＳ 明朝" w:hint="eastAsia"/>
        </w:rPr>
        <w:t>附　　則</w:t>
      </w:r>
    </w:p>
    <w:p w14:paraId="268D82E9" w14:textId="77777777" w:rsidR="00043AF1" w:rsidRPr="00AA3919" w:rsidRDefault="00043AF1" w:rsidP="00057695">
      <w:pPr>
        <w:jc w:val="left"/>
        <w:rPr>
          <w:rFonts w:ascii="ＭＳ 明朝" w:eastAsia="ＭＳ 明朝" w:hAnsi="ＭＳ 明朝"/>
        </w:rPr>
      </w:pPr>
      <w:r w:rsidRPr="00AA3919">
        <w:rPr>
          <w:rFonts w:ascii="ＭＳ 明朝" w:eastAsia="ＭＳ 明朝" w:hAnsi="ＭＳ 明朝" w:hint="eastAsia"/>
        </w:rPr>
        <w:t>この施行細則は、平成１０年４月１日から施行する。</w:t>
      </w:r>
    </w:p>
    <w:p w14:paraId="1DE3EC21" w14:textId="77777777" w:rsidR="00043AF1" w:rsidRPr="00AA3919" w:rsidRDefault="00043AF1" w:rsidP="00057695">
      <w:pPr>
        <w:jc w:val="left"/>
        <w:rPr>
          <w:rFonts w:ascii="ＭＳ 明朝" w:eastAsia="ＭＳ 明朝" w:hAnsi="ＭＳ 明朝"/>
        </w:rPr>
      </w:pPr>
      <w:r w:rsidRPr="00AA3919">
        <w:rPr>
          <w:rFonts w:ascii="ＭＳ 明朝" w:eastAsia="ＭＳ 明朝" w:hAnsi="ＭＳ 明朝" w:hint="eastAsia"/>
        </w:rPr>
        <w:t xml:space="preserve">　　　　　　　　平成１４年３月　一部改正</w:t>
      </w:r>
    </w:p>
    <w:p w14:paraId="4BE66C67" w14:textId="77777777" w:rsidR="00043AF1" w:rsidRPr="00AA3919" w:rsidRDefault="00043AF1" w:rsidP="00057695">
      <w:pPr>
        <w:jc w:val="left"/>
        <w:rPr>
          <w:rFonts w:ascii="ＭＳ 明朝" w:eastAsia="ＭＳ 明朝" w:hAnsi="ＭＳ 明朝"/>
        </w:rPr>
      </w:pPr>
      <w:r w:rsidRPr="00AA3919">
        <w:rPr>
          <w:rFonts w:ascii="ＭＳ 明朝" w:eastAsia="ＭＳ 明朝" w:hAnsi="ＭＳ 明朝" w:hint="eastAsia"/>
        </w:rPr>
        <w:t xml:space="preserve">　　　　　　　　平成２７年４月　一部改正</w:t>
      </w:r>
    </w:p>
    <w:p w14:paraId="61D99105" w14:textId="77777777" w:rsidR="00043AF1" w:rsidRPr="00AA3919" w:rsidRDefault="00043AF1" w:rsidP="00057695">
      <w:pPr>
        <w:jc w:val="left"/>
        <w:rPr>
          <w:rFonts w:ascii="ＭＳ 明朝" w:eastAsia="ＭＳ 明朝" w:hAnsi="ＭＳ 明朝"/>
        </w:rPr>
      </w:pPr>
      <w:r w:rsidRPr="00AA3919">
        <w:rPr>
          <w:rFonts w:ascii="ＭＳ 明朝" w:eastAsia="ＭＳ 明朝" w:hAnsi="ＭＳ 明朝" w:hint="eastAsia"/>
        </w:rPr>
        <w:t xml:space="preserve">　　　　　　　　平成２９年４月　一部改正</w:t>
      </w:r>
    </w:p>
    <w:p w14:paraId="729D5257" w14:textId="2CF27F80" w:rsidR="00043AF1" w:rsidRDefault="00043AF1" w:rsidP="00057695">
      <w:pPr>
        <w:jc w:val="left"/>
        <w:rPr>
          <w:rFonts w:ascii="ＭＳ 明朝" w:eastAsia="ＭＳ 明朝" w:hAnsi="ＭＳ 明朝"/>
        </w:rPr>
      </w:pPr>
      <w:r w:rsidRPr="00AA3919">
        <w:rPr>
          <w:rFonts w:ascii="ＭＳ 明朝" w:eastAsia="ＭＳ 明朝" w:hAnsi="ＭＳ 明朝" w:hint="eastAsia"/>
        </w:rPr>
        <w:t xml:space="preserve">　　　　　　　　令和元年</w:t>
      </w:r>
      <w:r w:rsidR="00AA3919">
        <w:rPr>
          <w:rFonts w:ascii="ＭＳ 明朝" w:eastAsia="ＭＳ 明朝" w:hAnsi="ＭＳ 明朝" w:hint="eastAsia"/>
        </w:rPr>
        <w:t>１１</w:t>
      </w:r>
      <w:r w:rsidRPr="00AA3919">
        <w:rPr>
          <w:rFonts w:ascii="ＭＳ 明朝" w:eastAsia="ＭＳ 明朝" w:hAnsi="ＭＳ 明朝" w:hint="eastAsia"/>
        </w:rPr>
        <w:t>月　一部改正</w:t>
      </w:r>
    </w:p>
    <w:p w14:paraId="4E45F003" w14:textId="77777777" w:rsidR="00AA3919" w:rsidRPr="00AA3919" w:rsidRDefault="00AA3919" w:rsidP="00057695">
      <w:pPr>
        <w:jc w:val="left"/>
        <w:rPr>
          <w:rFonts w:ascii="ＭＳ 明朝" w:eastAsia="ＭＳ 明朝" w:hAnsi="ＭＳ 明朝" w:hint="eastAsia"/>
        </w:rPr>
      </w:pPr>
    </w:p>
    <w:sectPr w:rsidR="00AA3919" w:rsidRPr="00AA3919" w:rsidSect="002755E3">
      <w:footerReference w:type="default" r:id="rId7"/>
      <w:pgSz w:w="11906" w:h="16838"/>
      <w:pgMar w:top="1985" w:right="1701" w:bottom="1701" w:left="1701" w:header="851" w:footer="992"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1520" w14:textId="77777777" w:rsidR="004A4F35" w:rsidRDefault="004A4F35" w:rsidP="00083737">
      <w:r>
        <w:separator/>
      </w:r>
    </w:p>
  </w:endnote>
  <w:endnote w:type="continuationSeparator" w:id="0">
    <w:p w14:paraId="5D7687F8" w14:textId="77777777" w:rsidR="004A4F35" w:rsidRDefault="004A4F35" w:rsidP="0008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E5C0" w14:textId="77777777" w:rsidR="002755E3" w:rsidRDefault="002755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7F2F" w14:textId="77777777" w:rsidR="004A4F35" w:rsidRDefault="004A4F35" w:rsidP="00083737">
      <w:r>
        <w:separator/>
      </w:r>
    </w:p>
  </w:footnote>
  <w:footnote w:type="continuationSeparator" w:id="0">
    <w:p w14:paraId="1D4C6070" w14:textId="77777777" w:rsidR="004A4F35" w:rsidRDefault="004A4F35" w:rsidP="0008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EB7"/>
    <w:multiLevelType w:val="hybridMultilevel"/>
    <w:tmpl w:val="A3CC780E"/>
    <w:lvl w:ilvl="0" w:tplc="B7D63D3C">
      <w:start w:val="1"/>
      <w:numFmt w:val="decimal"/>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F63F85"/>
    <w:multiLevelType w:val="hybridMultilevel"/>
    <w:tmpl w:val="0C3490F4"/>
    <w:lvl w:ilvl="0" w:tplc="2FECC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99"/>
    <w:rsid w:val="00043AF1"/>
    <w:rsid w:val="00057695"/>
    <w:rsid w:val="00083737"/>
    <w:rsid w:val="002755E3"/>
    <w:rsid w:val="002D4D53"/>
    <w:rsid w:val="004A4F35"/>
    <w:rsid w:val="00695B9D"/>
    <w:rsid w:val="00AA3919"/>
    <w:rsid w:val="00B168EE"/>
    <w:rsid w:val="00F9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962813"/>
  <w15:chartTrackingRefBased/>
  <w15:docId w15:val="{B7EA3DDC-B8E0-46A0-91EC-3FEAB725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99"/>
    <w:pPr>
      <w:ind w:leftChars="400" w:left="840"/>
    </w:pPr>
  </w:style>
  <w:style w:type="paragraph" w:styleId="a4">
    <w:name w:val="header"/>
    <w:basedOn w:val="a"/>
    <w:link w:val="a5"/>
    <w:uiPriority w:val="99"/>
    <w:unhideWhenUsed/>
    <w:rsid w:val="00083737"/>
    <w:pPr>
      <w:tabs>
        <w:tab w:val="center" w:pos="4252"/>
        <w:tab w:val="right" w:pos="8504"/>
      </w:tabs>
      <w:snapToGrid w:val="0"/>
    </w:pPr>
  </w:style>
  <w:style w:type="character" w:customStyle="1" w:styleId="a5">
    <w:name w:val="ヘッダー (文字)"/>
    <w:basedOn w:val="a0"/>
    <w:link w:val="a4"/>
    <w:uiPriority w:val="99"/>
    <w:rsid w:val="00083737"/>
  </w:style>
  <w:style w:type="paragraph" w:styleId="a6">
    <w:name w:val="footer"/>
    <w:basedOn w:val="a"/>
    <w:link w:val="a7"/>
    <w:uiPriority w:val="99"/>
    <w:unhideWhenUsed/>
    <w:rsid w:val="00083737"/>
    <w:pPr>
      <w:tabs>
        <w:tab w:val="center" w:pos="4252"/>
        <w:tab w:val="right" w:pos="8504"/>
      </w:tabs>
      <w:snapToGrid w:val="0"/>
    </w:pPr>
  </w:style>
  <w:style w:type="character" w:customStyle="1" w:styleId="a7">
    <w:name w:val="フッター (文字)"/>
    <w:basedOn w:val="a0"/>
    <w:link w:val="a6"/>
    <w:uiPriority w:val="99"/>
    <w:rsid w:val="0008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修平 大森</dc:creator>
  <cp:keywords/>
  <dc:description/>
  <cp:lastModifiedBy>ok190902</cp:lastModifiedBy>
  <cp:revision>5</cp:revision>
  <cp:lastPrinted>2019-12-18T03:15:00Z</cp:lastPrinted>
  <dcterms:created xsi:type="dcterms:W3CDTF">2019-09-02T00:54:00Z</dcterms:created>
  <dcterms:modified xsi:type="dcterms:W3CDTF">2019-12-18T03:36:00Z</dcterms:modified>
</cp:coreProperties>
</file>